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Town of Red River – Board of Appeals Agenda for November 12, 2025 (7:00 PM)</w:t>
      </w:r>
    </w:p>
    <w:p>
      <w:r>
        <w:rPr>
          <w:i/>
        </w:rPr>
        <w:t>Posted: November 10, 2025</w:t>
      </w:r>
    </w:p>
    <w:p/>
    <w:p>
      <w:r>
        <w:t>1. Pledge and Call to Order</w:t>
      </w:r>
    </w:p>
    <w:p>
      <w:r>
        <w:t>2. Roll call and declaration of a quorum</w:t>
      </w:r>
    </w:p>
    <w:p>
      <w:r>
        <w:t>3. Reading and approval of previous minutes</w:t>
      </w:r>
    </w:p>
    <w:p>
      <w:r>
        <w:t>4. New business:</w:t>
      </w:r>
    </w:p>
    <w:p/>
    <w:p>
      <w:r>
        <w:t>TOWN OF RED RIVER</w:t>
      </w:r>
    </w:p>
    <w:p>
      <w:r>
        <w:t>NOTICE TO RESIDENTS</w:t>
      </w:r>
    </w:p>
    <w:p>
      <w:r>
        <w:t>Please take notice that a public hearing will be held at the Board of Appeals Meeting at the RED RIVER TOWN HALL on Wednesday, November 12, 2025 at 7:00 PM for the following:</w:t>
      </w:r>
    </w:p>
    <w:p>
      <w:r>
        <w:t>Request by Tory and Melissa Annoye for a variance to exceed the height requirement under Section 10.0404 D. 1. (a) for an accessory structure on Parcel 31 018 DB 20 a 2nd Tier lot located on Wellers Lane. Said Section limits the height of an accessory structure to 14 feet to the peak. Said parcel is zoned Single Family Residential District – RS.</w:t>
      </w:r>
    </w:p>
    <w:p>
      <w:r>
        <w:t>Notice is hereby given that a majority of the Town Board and/or Plan Commission may be present at this meeting to gather information about a subject in which they may have future decision-making responsibilities. All interested parties are invited to attend.</w:t>
      </w:r>
    </w:p>
    <w:p/>
    <w:p>
      <w:r>
        <w:t>John M. Maas</w:t>
      </w:r>
    </w:p>
    <w:p>
      <w:r>
        <w:t>Zoning Administrator</w:t>
      </w:r>
    </w:p>
    <w:p>
      <w:r>
        <w:t>Town of Red River</w:t>
      </w:r>
    </w:p>
    <w:p/>
    <w:p>
      <w:r>
        <w:t>Old Business</w:t>
      </w:r>
    </w:p>
    <w:p>
      <w:r>
        <w:t>Adjournment</w:t>
      </w:r>
    </w:p>
    <w:p/>
    <w:p>
      <w:r>
        <w:t>Respectfully submitted by:</w:t>
      </w:r>
    </w:p>
    <w:p>
      <w:r>
        <w:t>Jeremy Pingel</w:t>
      </w:r>
    </w:p>
    <w:p>
      <w:r>
        <w:t>Secretary</w:t>
      </w:r>
    </w:p>
    <w:p>
      <w:r>
        <w:t>Red River Plan Commission</w:t>
      </w:r>
    </w:p>
    <w:p>
      <w:r>
        <w:t>11/07/2025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